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9D" w:rsidRDefault="00574B7E">
      <w:r>
        <w:rPr>
          <w:rFonts w:ascii="Helvetica" w:hAnsi="Helvetica" w:cs="Helvetica"/>
          <w:noProof/>
        </w:rPr>
        <w:drawing>
          <wp:inline distT="0" distB="0" distL="0" distR="0">
            <wp:extent cx="5486400" cy="37953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79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B7E" w:rsidRDefault="00574B7E"/>
    <w:p w:rsidR="00574B7E" w:rsidRPr="00574B7E" w:rsidRDefault="00574B7E" w:rsidP="00574B7E">
      <w:pPr>
        <w:pStyle w:val="ListParagraph"/>
        <w:numPr>
          <w:ilvl w:val="0"/>
          <w:numId w:val="1"/>
        </w:numPr>
        <w:spacing w:line="276" w:lineRule="auto"/>
        <w:rPr>
          <w:rFonts w:ascii="Times" w:hAnsi="Times" w:cs="Times"/>
          <w:color w:val="000000" w:themeColor="text1"/>
          <w:sz w:val="28"/>
          <w:szCs w:val="28"/>
        </w:rPr>
      </w:pPr>
      <w:r w:rsidRPr="00574B7E">
        <w:rPr>
          <w:rFonts w:ascii="Times" w:hAnsi="Times" w:cs="Times"/>
          <w:color w:val="000000" w:themeColor="text1"/>
          <w:sz w:val="28"/>
          <w:szCs w:val="28"/>
        </w:rPr>
        <w:t>Benjamin Franklin</w:t>
      </w:r>
      <w:r w:rsidR="00CB459B">
        <w:rPr>
          <w:rFonts w:ascii="Times" w:hAnsi="Times" w:cs="Times"/>
          <w:color w:val="000000" w:themeColor="text1"/>
          <w:sz w:val="28"/>
          <w:szCs w:val="28"/>
        </w:rPr>
        <w:t>, a leader of the Sons of Liberty,</w:t>
      </w:r>
      <w:bookmarkStart w:id="0" w:name="_GoBack"/>
      <w:bookmarkEnd w:id="0"/>
      <w:r w:rsidRPr="00574B7E">
        <w:rPr>
          <w:rFonts w:ascii="Times" w:hAnsi="Times" w:cs="Times"/>
          <w:color w:val="000000" w:themeColor="text1"/>
          <w:sz w:val="28"/>
          <w:szCs w:val="28"/>
        </w:rPr>
        <w:t xml:space="preserve"> was a key figure in Boston before, during, and after the American Revolution.  He created one of the first political cartoons published in 1754.  </w:t>
      </w:r>
    </w:p>
    <w:p w:rsidR="00574B7E" w:rsidRPr="00574B7E" w:rsidRDefault="00574B7E" w:rsidP="00574B7E">
      <w:pPr>
        <w:pStyle w:val="ListParagraph"/>
        <w:numPr>
          <w:ilvl w:val="0"/>
          <w:numId w:val="1"/>
        </w:numPr>
        <w:spacing w:line="360" w:lineRule="auto"/>
        <w:rPr>
          <w:rFonts w:ascii="Times" w:hAnsi="Times" w:cs="Times"/>
          <w:color w:val="000000" w:themeColor="text1"/>
          <w:sz w:val="28"/>
          <w:szCs w:val="28"/>
        </w:rPr>
      </w:pPr>
      <w:r w:rsidRPr="00574B7E">
        <w:rPr>
          <w:rFonts w:ascii="Times" w:hAnsi="Times" w:cs="Times"/>
          <w:color w:val="000000" w:themeColor="text1"/>
          <w:sz w:val="28"/>
          <w:szCs w:val="28"/>
        </w:rPr>
        <w:t xml:space="preserve">The motto of the Sons of Liberty was </w:t>
      </w:r>
      <w:r w:rsidRPr="00574B7E">
        <w:rPr>
          <w:rFonts w:ascii="Times" w:hAnsi="Times" w:cs="Times"/>
          <w:b/>
          <w:color w:val="000000" w:themeColor="text1"/>
          <w:sz w:val="28"/>
          <w:szCs w:val="28"/>
        </w:rPr>
        <w:t>"Join or Die".</w:t>
      </w:r>
      <w:r w:rsidRPr="00574B7E">
        <w:rPr>
          <w:rFonts w:ascii="Times" w:hAnsi="Times" w:cs="Times"/>
          <w:color w:val="000000" w:themeColor="text1"/>
          <w:sz w:val="28"/>
          <w:szCs w:val="28"/>
        </w:rPr>
        <w:t xml:space="preserve"> </w:t>
      </w:r>
    </w:p>
    <w:p w:rsidR="00574B7E" w:rsidRPr="00574B7E" w:rsidRDefault="00574B7E" w:rsidP="00574B7E">
      <w:pPr>
        <w:pStyle w:val="ListParagraph"/>
        <w:numPr>
          <w:ilvl w:val="0"/>
          <w:numId w:val="1"/>
        </w:numPr>
        <w:spacing w:line="360" w:lineRule="auto"/>
        <w:rPr>
          <w:rFonts w:ascii="Times" w:hAnsi="Times" w:cs="Times"/>
          <w:color w:val="000000" w:themeColor="text1"/>
          <w:sz w:val="28"/>
          <w:szCs w:val="28"/>
        </w:rPr>
      </w:pPr>
      <w:r w:rsidRPr="00574B7E">
        <w:rPr>
          <w:rFonts w:ascii="Times" w:hAnsi="Times" w:cs="Times"/>
          <w:color w:val="000000" w:themeColor="text1"/>
          <w:sz w:val="28"/>
          <w:szCs w:val="28"/>
        </w:rPr>
        <w:t xml:space="preserve">Look at Ben Franklin's snake cartoon version of this motto. </w:t>
      </w:r>
    </w:p>
    <w:p w:rsidR="00574B7E" w:rsidRPr="004B7E4E" w:rsidRDefault="00574B7E" w:rsidP="00574B7E">
      <w:pPr>
        <w:pStyle w:val="ListParagraph"/>
        <w:numPr>
          <w:ilvl w:val="0"/>
          <w:numId w:val="1"/>
        </w:numPr>
        <w:spacing w:line="360" w:lineRule="auto"/>
        <w:rPr>
          <w:color w:val="000000" w:themeColor="text1"/>
          <w:sz w:val="28"/>
          <w:szCs w:val="28"/>
        </w:rPr>
      </w:pPr>
      <w:r w:rsidRPr="00574B7E">
        <w:rPr>
          <w:rFonts w:ascii="Times" w:hAnsi="Times" w:cs="Times"/>
          <w:color w:val="000000" w:themeColor="text1"/>
          <w:sz w:val="28"/>
          <w:szCs w:val="28"/>
        </w:rPr>
        <w:t>Using white poster paper, create another cartoon to represent this motto.</w:t>
      </w:r>
    </w:p>
    <w:p w:rsidR="004B7E4E" w:rsidRPr="004B7E4E" w:rsidRDefault="004B7E4E" w:rsidP="00574B7E">
      <w:pPr>
        <w:pStyle w:val="ListParagraph"/>
        <w:numPr>
          <w:ilvl w:val="0"/>
          <w:numId w:val="1"/>
        </w:numPr>
        <w:spacing w:line="360" w:lineRule="auto"/>
        <w:rPr>
          <w:color w:val="000000" w:themeColor="text1"/>
          <w:sz w:val="28"/>
          <w:szCs w:val="28"/>
        </w:rPr>
      </w:pPr>
      <w:r>
        <w:rPr>
          <w:rFonts w:ascii="Times" w:hAnsi="Times" w:cs="Times"/>
          <w:color w:val="000000" w:themeColor="text1"/>
          <w:sz w:val="28"/>
          <w:szCs w:val="28"/>
        </w:rPr>
        <w:t>This assignment will be graded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74B7E" w:rsidTr="004B7E4E">
        <w:tc>
          <w:tcPr>
            <w:tcW w:w="2214" w:type="dxa"/>
            <w:shd w:val="clear" w:color="auto" w:fill="D9D9D9"/>
          </w:tcPr>
          <w:p w:rsidR="00574B7E" w:rsidRPr="004B7E4E" w:rsidRDefault="00574B7E" w:rsidP="004B7E4E">
            <w:pPr>
              <w:jc w:val="center"/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Excellent Effort</w:t>
            </w:r>
          </w:p>
          <w:p w:rsidR="004B7E4E" w:rsidRPr="004B7E4E" w:rsidRDefault="004B7E4E" w:rsidP="004B7E4E">
            <w:pPr>
              <w:jc w:val="center"/>
              <w:rPr>
                <w:b/>
                <w:color w:val="000000" w:themeColor="text1"/>
              </w:rPr>
            </w:pPr>
            <w:r w:rsidRPr="004B7E4E">
              <w:rPr>
                <w:b/>
                <w:color w:val="000000" w:themeColor="text1"/>
              </w:rPr>
              <w:t>95%</w:t>
            </w:r>
          </w:p>
        </w:tc>
        <w:tc>
          <w:tcPr>
            <w:tcW w:w="2214" w:type="dxa"/>
            <w:shd w:val="clear" w:color="auto" w:fill="D9D9D9"/>
          </w:tcPr>
          <w:p w:rsidR="004B7E4E" w:rsidRPr="004B7E4E" w:rsidRDefault="00574B7E" w:rsidP="004B7E4E">
            <w:pPr>
              <w:jc w:val="center"/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Good Effort</w:t>
            </w:r>
          </w:p>
          <w:p w:rsidR="004B7E4E" w:rsidRPr="004B7E4E" w:rsidRDefault="004B7E4E" w:rsidP="004B7E4E">
            <w:pPr>
              <w:jc w:val="center"/>
              <w:rPr>
                <w:b/>
                <w:color w:val="000000" w:themeColor="text1"/>
              </w:rPr>
            </w:pPr>
            <w:r w:rsidRPr="004B7E4E">
              <w:rPr>
                <w:b/>
                <w:color w:val="000000" w:themeColor="text1"/>
              </w:rPr>
              <w:t>85%</w:t>
            </w:r>
          </w:p>
        </w:tc>
        <w:tc>
          <w:tcPr>
            <w:tcW w:w="2214" w:type="dxa"/>
            <w:shd w:val="clear" w:color="auto" w:fill="D9D9D9"/>
          </w:tcPr>
          <w:p w:rsidR="004B7E4E" w:rsidRPr="004B7E4E" w:rsidRDefault="00574B7E" w:rsidP="004B7E4E">
            <w:pPr>
              <w:jc w:val="center"/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Average Effort</w:t>
            </w:r>
          </w:p>
          <w:p w:rsidR="004B7E4E" w:rsidRPr="004B7E4E" w:rsidRDefault="004B7E4E" w:rsidP="004B7E4E">
            <w:pPr>
              <w:jc w:val="center"/>
              <w:rPr>
                <w:b/>
                <w:color w:val="000000" w:themeColor="text1"/>
              </w:rPr>
            </w:pPr>
            <w:r w:rsidRPr="004B7E4E">
              <w:rPr>
                <w:b/>
                <w:color w:val="000000" w:themeColor="text1"/>
              </w:rPr>
              <w:t>75%</w:t>
            </w:r>
          </w:p>
        </w:tc>
        <w:tc>
          <w:tcPr>
            <w:tcW w:w="2214" w:type="dxa"/>
            <w:shd w:val="clear" w:color="auto" w:fill="D9D9D9"/>
          </w:tcPr>
          <w:p w:rsidR="004B7E4E" w:rsidRPr="004B7E4E" w:rsidRDefault="00574B7E" w:rsidP="004B7E4E">
            <w:pPr>
              <w:jc w:val="center"/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Poor Effort</w:t>
            </w:r>
          </w:p>
          <w:p w:rsidR="004B7E4E" w:rsidRPr="004B7E4E" w:rsidRDefault="004B7E4E" w:rsidP="004B7E4E">
            <w:pPr>
              <w:jc w:val="center"/>
              <w:rPr>
                <w:b/>
                <w:color w:val="000000" w:themeColor="text1"/>
              </w:rPr>
            </w:pPr>
            <w:r w:rsidRPr="004B7E4E">
              <w:rPr>
                <w:b/>
                <w:color w:val="000000" w:themeColor="text1"/>
              </w:rPr>
              <w:t>65%</w:t>
            </w:r>
          </w:p>
        </w:tc>
      </w:tr>
      <w:tr w:rsidR="00574B7E" w:rsidTr="00574B7E">
        <w:tc>
          <w:tcPr>
            <w:tcW w:w="2214" w:type="dxa"/>
          </w:tcPr>
          <w:p w:rsidR="00574B7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Creatively shows the motto.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Colorful and large enough to be seen.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Originality is shown.</w:t>
            </w:r>
          </w:p>
        </w:tc>
        <w:tc>
          <w:tcPr>
            <w:tcW w:w="2214" w:type="dxa"/>
          </w:tcPr>
          <w:p w:rsidR="00574B7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Shows some originality in how motto is shown.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Outlined in color and can be seen.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Clearly visible from a distance.</w:t>
            </w:r>
          </w:p>
        </w:tc>
        <w:tc>
          <w:tcPr>
            <w:tcW w:w="2214" w:type="dxa"/>
          </w:tcPr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Somewhat connected to the motto.</w:t>
            </w:r>
          </w:p>
          <w:p w:rsidR="00574B7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A pencil drawing with minor details.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Visible</w:t>
            </w:r>
          </w:p>
        </w:tc>
        <w:tc>
          <w:tcPr>
            <w:tcW w:w="2214" w:type="dxa"/>
          </w:tcPr>
          <w:p w:rsidR="00574B7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A sketch.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Somewhat visible</w:t>
            </w:r>
          </w:p>
          <w:p w:rsidR="004B7E4E" w:rsidRPr="004B7E4E" w:rsidRDefault="004B7E4E" w:rsidP="004B7E4E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4B7E4E">
              <w:rPr>
                <w:color w:val="000000" w:themeColor="text1"/>
              </w:rPr>
              <w:t>Minimal connection to the motto.</w:t>
            </w:r>
          </w:p>
        </w:tc>
      </w:tr>
    </w:tbl>
    <w:p w:rsidR="00574B7E" w:rsidRPr="00574B7E" w:rsidRDefault="00574B7E" w:rsidP="00574B7E">
      <w:pPr>
        <w:spacing w:line="360" w:lineRule="auto"/>
        <w:rPr>
          <w:color w:val="000000" w:themeColor="text1"/>
          <w:sz w:val="28"/>
          <w:szCs w:val="28"/>
        </w:rPr>
      </w:pPr>
    </w:p>
    <w:sectPr w:rsidR="00574B7E" w:rsidRPr="00574B7E" w:rsidSect="000B6B07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9D" w:rsidRDefault="00B3459D" w:rsidP="00D06885">
      <w:r>
        <w:separator/>
      </w:r>
    </w:p>
  </w:endnote>
  <w:endnote w:type="continuationSeparator" w:id="0">
    <w:p w:rsidR="00B3459D" w:rsidRDefault="00B3459D" w:rsidP="00D0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9D" w:rsidRDefault="00B3459D" w:rsidP="00D06885">
      <w:r>
        <w:separator/>
      </w:r>
    </w:p>
  </w:footnote>
  <w:footnote w:type="continuationSeparator" w:id="0">
    <w:p w:rsidR="00B3459D" w:rsidRDefault="00B3459D" w:rsidP="00D06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885" w:rsidRDefault="00D06885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620B6"/>
    <w:multiLevelType w:val="hybridMultilevel"/>
    <w:tmpl w:val="2A321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852539"/>
    <w:multiLevelType w:val="hybridMultilevel"/>
    <w:tmpl w:val="B0F4FBB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7E"/>
    <w:rsid w:val="000B6B07"/>
    <w:rsid w:val="00242341"/>
    <w:rsid w:val="003F529A"/>
    <w:rsid w:val="004B7E4E"/>
    <w:rsid w:val="004F569D"/>
    <w:rsid w:val="00574B7E"/>
    <w:rsid w:val="00B3459D"/>
    <w:rsid w:val="00CB459B"/>
    <w:rsid w:val="00D0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B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B7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74B7E"/>
    <w:pPr>
      <w:ind w:left="720"/>
      <w:contextualSpacing/>
    </w:pPr>
  </w:style>
  <w:style w:type="table" w:styleId="TableGrid">
    <w:name w:val="Table Grid"/>
    <w:basedOn w:val="TableNormal"/>
    <w:uiPriority w:val="59"/>
    <w:rsid w:val="00574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68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885"/>
  </w:style>
  <w:style w:type="paragraph" w:styleId="Footer">
    <w:name w:val="footer"/>
    <w:basedOn w:val="Normal"/>
    <w:link w:val="FooterChar"/>
    <w:uiPriority w:val="99"/>
    <w:unhideWhenUsed/>
    <w:rsid w:val="00D068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4B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B7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74B7E"/>
    <w:pPr>
      <w:ind w:left="720"/>
      <w:contextualSpacing/>
    </w:pPr>
  </w:style>
  <w:style w:type="table" w:styleId="TableGrid">
    <w:name w:val="Table Grid"/>
    <w:basedOn w:val="TableNormal"/>
    <w:uiPriority w:val="59"/>
    <w:rsid w:val="00574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68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885"/>
  </w:style>
  <w:style w:type="paragraph" w:styleId="Footer">
    <w:name w:val="footer"/>
    <w:basedOn w:val="Normal"/>
    <w:link w:val="FooterChar"/>
    <w:uiPriority w:val="99"/>
    <w:unhideWhenUsed/>
    <w:rsid w:val="00D068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Echevarria, Max</cp:lastModifiedBy>
  <cp:revision>2</cp:revision>
  <cp:lastPrinted>2014-10-06T10:59:00Z</cp:lastPrinted>
  <dcterms:created xsi:type="dcterms:W3CDTF">2014-09-20T23:36:00Z</dcterms:created>
  <dcterms:modified xsi:type="dcterms:W3CDTF">2014-10-06T10:59:00Z</dcterms:modified>
</cp:coreProperties>
</file>